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BA" w:rsidRDefault="00334CBA" w:rsidP="00334C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34CBA">
        <w:rPr>
          <w:rFonts w:ascii="Times New Roman" w:eastAsia="Times New Roman" w:hAnsi="Times New Roman" w:cs="Times New Roman"/>
          <w:b/>
          <w:bCs/>
          <w:sz w:val="36"/>
          <w:szCs w:val="36"/>
        </w:rPr>
        <w:t>INFORMARE PRIVIND COLECTAREA SEPARATĂ A DEȘEURILOR TEXTILE</w:t>
      </w:r>
    </w:p>
    <w:p w:rsidR="00334CBA" w:rsidRPr="00334CBA" w:rsidRDefault="00334CBA" w:rsidP="00334C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34CBA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Primăria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Comunei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Cârligele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aduce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la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cunoștința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cetățenilor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în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vederea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colectării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separate 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deșeurilor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textile,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raza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comunei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sunt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amplasate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două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containere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speciale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destinate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exclusiv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acestui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tip de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334CBA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Punctele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colectare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sunt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amplasate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după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cum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urmează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334CBA" w:rsidRPr="00334CBA" w:rsidRDefault="00334CBA" w:rsidP="00334CB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sat Cârligele</w:t>
      </w:r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în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zona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magazinului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„La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Doi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Pași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”</w:t>
      </w:r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; </w:t>
      </w:r>
    </w:p>
    <w:p w:rsidR="00334CBA" w:rsidRPr="00334CBA" w:rsidRDefault="00334CBA" w:rsidP="00334CB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sat</w:t>
      </w:r>
      <w:proofErr w:type="gram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Bonțești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în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zona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Milanovici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334CBA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Cetățenii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sunt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rugați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34CBA">
        <w:rPr>
          <w:rFonts w:ascii="Times New Roman" w:eastAsia="Times New Roman" w:hAnsi="Times New Roman" w:cs="Times New Roman"/>
          <w:sz w:val="32"/>
          <w:szCs w:val="32"/>
        </w:rPr>
        <w:t>să</w:t>
      </w:r>
      <w:proofErr w:type="spellEnd"/>
      <w:proofErr w:type="gram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utilizeze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aceste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containere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pentru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predarea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separată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deșeurilor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textile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și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nu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depoziteze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în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acestea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alte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categorii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334CBA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Deșeurile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textile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trebuie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colectate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separat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celelalte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municipale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pentru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putea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fi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valorificate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reutilizate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sau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reciclate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în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condiții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corespunzătoare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334CBA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Prin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colectarea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separată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deșeurilor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textile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contribuim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la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reducerea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cantității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deșeuri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depozitate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necorespunzător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, la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protejarea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mediului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și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la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valorificarea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materialelor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care pot fi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reutilizate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sau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sz w:val="32"/>
          <w:szCs w:val="32"/>
        </w:rPr>
        <w:t>reciclate</w:t>
      </w:r>
      <w:proofErr w:type="spellEnd"/>
      <w:r w:rsidRPr="00334CBA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284399" w:rsidRPr="00334CBA" w:rsidRDefault="00334CBA" w:rsidP="00334C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Primăria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Comunei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Cârligele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mulțumește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cetățenilor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sprijin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și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respectarea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regulilor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colectare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separată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deșeurilor</w:t>
      </w:r>
      <w:proofErr w:type="spellEnd"/>
      <w:r w:rsidRPr="00334CBA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bookmarkStart w:id="0" w:name="_GoBack"/>
      <w:bookmarkEnd w:id="0"/>
    </w:p>
    <w:sectPr w:rsidR="00284399" w:rsidRPr="00334CBA" w:rsidSect="00334C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90C02"/>
    <w:multiLevelType w:val="multilevel"/>
    <w:tmpl w:val="AB8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C6"/>
    <w:rsid w:val="00284399"/>
    <w:rsid w:val="00334CBA"/>
    <w:rsid w:val="006B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3D0B0-266A-4440-9A19-B74BC453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4C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4CB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34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4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>Primăria Cârligele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Primăria Cârligele</dc:creator>
  <cp:keywords/>
  <dc:description/>
  <cp:lastModifiedBy>Primăria Cârligele</cp:lastModifiedBy>
  <cp:revision>3</cp:revision>
  <dcterms:created xsi:type="dcterms:W3CDTF">2026-09-23T11:50:00Z</dcterms:created>
  <dcterms:modified xsi:type="dcterms:W3CDTF">2026-09-23T11:52:00Z</dcterms:modified>
</cp:coreProperties>
</file>